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Concessions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What is a concession?</w:t>
      </w:r>
    </w:p>
    <w:p/>
    <w:p>
      <w:pPr/>
      <w:r>
        <w:rPr/>
        <w:t xml:space="preserve">If you’re a small business entity, you can access a range of concessions. The concessions apply to sole traders, partnerships, companies or trusts.</w:t>
      </w:r>
    </w:p>
    <w:p>
      <w:pPr/>
      <w:r>
        <w:rPr/>
        <w:t xml:space="preserve">You may be eligible for: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tax concessions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CGT concessions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other specific concessions.</w:t>
            </w:r>
          </w:p>
        </w:tc>
      </w:tr>
    </w:tbl>
    <w:p>
      <w:pPr/>
      <w:r>
        <w:rPr/>
        <w:t xml:space="preserve">You must review your eligibility each year to check if you’re able, or required, to use a particular concession.</w:t>
      </w:r>
    </w:p>
    <w:p/>
    <w:p>
      <w:pPr>
        <w:pStyle w:val="Heading2"/>
      </w:pPr>
      <w:r>
        <w:rPr/>
        <w:t xml:space="preserve">Work out if you’re a small business entity</w:t>
      </w:r>
    </w:p>
    <w:p/>
    <w:p>
      <w:pPr/>
      <w:r>
        <w:rPr/>
        <w:t xml:space="preserve">To see if your small business can apply for a concession, you must first work out if you’re a small business. There are 3 methods for working out if you’re a small business for the current income year:</w:t>
      </w:r>
    </w:p>
    <w:p>
      <w:pPr>
        <w:numPr>
          <w:ilvl w:val="0"/>
          <w:numId w:val="9"/>
        </w:numPr>
      </w:pPr>
      <w:r>
        <w:rPr/>
        <w:t xml:space="preserve">Use your previous year's aggregated turnover.</w:t>
      </w:r>
    </w:p>
    <w:p>
      <w:pPr>
        <w:numPr>
          <w:ilvl w:val="0"/>
          <w:numId w:val="9"/>
        </w:numPr>
      </w:pPr>
      <w:r>
        <w:rPr/>
        <w:t xml:space="preserve">Estimate your current year aggregated turnover.</w:t>
      </w:r>
    </w:p>
    <w:p>
      <w:pPr>
        <w:numPr>
          <w:ilvl w:val="0"/>
          <w:numId w:val="9"/>
        </w:numPr>
      </w:pPr>
      <w:r>
        <w:rPr/>
        <w:t xml:space="preserve">Use your actual current year aggregated turnover.</w:t>
      </w:r>
    </w:p>
    <w:p>
      <w:pPr/>
      <w:r>
        <w:rPr/>
        <w:t xml:space="preserve">You may find that using your previous year's aggregated turnover is the easiest.</w:t>
      </w:r>
    </w:p>
    <w:p>
      <w:pPr/>
      <w:r>
        <w:rPr/>
        <w:t xml:space="preserve">If you satisfy any of the 3 methods, you’re a small business entity and may be eligible to apply the concessions. Each concession has different eligibility requirements.</w:t>
      </w:r>
    </w:p>
    <w:p/>
    <w:p>
      <w:pPr>
        <w:pStyle w:val="Heading2"/>
      </w:pPr>
      <w:r>
        <w:rPr/>
        <w:t xml:space="preserve">Small business income tax concessions</w:t>
      </w:r>
    </w:p>
    <w:p/>
    <w:p>
      <w:pPr/>
      <w:r>
        <w:rPr/>
        <w:t xml:space="preserve">You may be eligible for income tax concessions if your aggregated turnover is below the threshold in the relevant income year.</w:t>
      </w:r>
    </w:p>
    <w:p>
      <w:pPr/>
      <w:r>
        <w:rPr/>
        <w:t xml:space="preserve">The aggregated turnover threshold is: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$5 million for the small business income tax offset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$10 million for all other income tax concessions.</w:t>
            </w:r>
          </w:p>
        </w:tc>
      </w:tr>
    </w:tbl>
    <w:p>
      <w:pPr/>
      <w:r>
        <w:rPr/>
        <w:t xml:space="preserve">The available income tax concessions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immediate deductions for certain start-up expenses including professional fees and government charges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simplified trading stock rules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simplified depreciation rules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immediate deductions for prepaid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small business restructure roll-over.</w:t>
            </w:r>
          </w:p>
        </w:tc>
      </w:tr>
    </w:tbl>
    <w:p/>
    <w:p>
      <w:pPr>
        <w:pStyle w:val="Heading2"/>
      </w:pPr>
      <w:r>
        <w:rPr/>
        <w:t xml:space="preserve">Small business CGT concessions</w:t>
      </w:r>
    </w:p>
    <w:p/>
    <w:p>
      <w:pPr/>
      <w:r>
        <w:rPr/>
        <w:t xml:space="preserve">Small business capital gains tax (CGT) concessions allow you to reduce, disregard or defer some or all of a capital gain made from a CGT event happening to an active asset.</w:t>
      </w:r>
    </w:p>
    <w:p>
      <w:pPr/>
      <w:r>
        <w:rPr/>
        <w:t xml:space="preserve">There are </w:t>
      </w:r>
      <w:hyperlink r:id="rId7" w:history="1">
        <w:r>
          <w:rPr>
            <w:color w:val="blue"/>
            <w:u w:val="single"/>
          </w:rPr>
          <w:t xml:space="preserve">basic eligibility</w:t>
        </w:r>
      </w:hyperlink>
      <w:r>
        <w:rPr/>
        <w:t xml:space="preserve"> conditions common to all the small business CGT concessions.</w:t>
      </w:r>
    </w:p>
    <w:p>
      <w:pPr/>
      <w:r>
        <w:rPr/>
        <w:t xml:space="preserve">There are 4 small business CGT concessions:</w:t>
      </w:r>
    </w:p>
    <w:p>
      <w:pPr>
        <w:numPr>
          <w:ilvl w:val="0"/>
          <w:numId w:val="10"/>
        </w:numPr>
      </w:pPr>
      <w:r>
        <w:rPr/>
        <w:t xml:space="preserve">15-year exemption</w:t>
      </w:r>
    </w:p>
    <w:p>
      <w:pPr>
        <w:numPr>
          <w:ilvl w:val="0"/>
          <w:numId w:val="10"/>
        </w:numPr>
      </w:pPr>
      <w:r>
        <w:rPr/>
        <w:t xml:space="preserve">50% active asset reduction</w:t>
      </w:r>
    </w:p>
    <w:p>
      <w:pPr>
        <w:numPr>
          <w:ilvl w:val="0"/>
          <w:numId w:val="10"/>
        </w:numPr>
      </w:pPr>
      <w:r>
        <w:rPr/>
        <w:t xml:space="preserve">Small business retirement exemption</w:t>
      </w:r>
    </w:p>
    <w:p>
      <w:pPr>
        <w:numPr>
          <w:ilvl w:val="0"/>
          <w:numId w:val="10"/>
        </w:numPr>
      </w:pPr>
      <w:r>
        <w:rPr/>
        <w:t xml:space="preserve">Small business rollover.</w:t>
      </w:r>
    </w:p>
    <w:p/>
    <w:p>
      <w:pPr>
        <w:pStyle w:val="Heading2"/>
      </w:pPr>
      <w:r>
        <w:rPr/>
        <w:t xml:space="preserve">Other small business concessions</w:t>
      </w:r>
    </w:p>
    <w:p/>
    <w:p>
      <w:pPr/>
      <w:r>
        <w:rPr/>
        <w:t xml:space="preserve">Other small business concessions that may be available are: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contributions to your super fund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concessional income tax rate for base rate entities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small business income tax offset.</w:t>
            </w:r>
          </w:p>
        </w:tc>
      </w:tr>
    </w:tbl>
    <w:p>
      <w:pPr/>
      <w:r>
        <w:rPr/>
        <w:t xml:space="preserve"> </w:t>
      </w:r>
    </w:p>
    <w:sectPr>
      <w:headerReference w:type="first" r:id="rId8"/>
      <w:footerReference w:type="first" r:id="rId9"/>
      <w:footerReference w:type="default" r:id="rId10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57A6ACD7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abstractNum w:abstractNumId="9">
    <w:nsid w:val="F13CF3E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0CAF2C2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4">
    <w:abstractNumId w:val="4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businesses-and-organisations/income-deductions-and-concessions/income-and-deductions-for-business/concessions-offsets-and-rebates/small-business-cgt-concessions/small-business-cgt-concessions-eligibility-conditions/cgt-small-business-entity-eligibility" TargetMode="External"/>
  <Relationship Id="rId8" Type="http://schemas.openxmlformats.org/officeDocument/2006/relationships/header" Target="header1.xml"/>
  <Relationship Id="rId9" Type="http://schemas.openxmlformats.org/officeDocument/2006/relationships/footer" Target="footer1.xml"/>
  <Relationship Id="rId10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2026-06-23T10:04:07+10:00</dcterms:created>
  <dcterms:modified xsi:type="dcterms:W3CDTF">2026-06-23T10:04:07+10:00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